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9ED" w:rsidRPr="008F29E8" w:rsidRDefault="00D929ED" w:rsidP="00CA3E31">
      <w:pPr>
        <w:pStyle w:val="Antrats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color w:val="000000" w:themeColor="text1"/>
          <w:sz w:val="24"/>
          <w:szCs w:val="24"/>
        </w:rPr>
        <w:object w:dxaOrig="726" w:dyaOrig="859" w14:anchorId="18BBC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31117559" r:id="rId8"/>
        </w:object>
      </w:r>
    </w:p>
    <w:p w:rsidR="007E74EE" w:rsidRPr="008F29E8" w:rsidRDefault="007E74EE" w:rsidP="00CA3E31">
      <w:pPr>
        <w:pStyle w:val="Antrats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929ED" w:rsidRPr="008F29E8" w:rsidRDefault="00D929ED" w:rsidP="00CA3E31">
      <w:pPr>
        <w:pStyle w:val="Antrats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b/>
          <w:bCs/>
          <w:color w:val="000000" w:themeColor="text1"/>
          <w:sz w:val="24"/>
          <w:szCs w:val="24"/>
        </w:rPr>
        <w:t>LIETUVOS RESPUBLIKOS SVEIKATOS APSAUGOS MINISTRAS</w:t>
      </w:r>
    </w:p>
    <w:p w:rsidR="00D929ED" w:rsidRPr="008F29E8" w:rsidRDefault="00D929ED" w:rsidP="00CA3E31">
      <w:pPr>
        <w:pStyle w:val="Antrats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929ED" w:rsidRPr="001B30BC" w:rsidRDefault="00D929ED" w:rsidP="001B30BC">
      <w:pPr>
        <w:pStyle w:val="Antrats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r w:rsidRPr="001B30BC">
        <w:rPr>
          <w:rFonts w:ascii="Times New Roman" w:hAnsi="Times New Roman"/>
          <w:b/>
          <w:sz w:val="24"/>
          <w:szCs w:val="20"/>
          <w:lang w:eastAsia="en-US"/>
        </w:rPr>
        <w:t>ĮSAKYMAS</w:t>
      </w:r>
    </w:p>
    <w:p w:rsidR="00ED2593" w:rsidRPr="001B30BC" w:rsidRDefault="00391896" w:rsidP="004A242A">
      <w:pPr>
        <w:pStyle w:val="Antrats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bookmarkStart w:id="0" w:name="_Hlk132269340"/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DĖL </w:t>
      </w:r>
      <w:r w:rsidR="000020C8"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GYČIO </w:t>
      </w:r>
      <w:r w:rsidR="00E77FE2" w:rsidRPr="001B30BC">
        <w:rPr>
          <w:rFonts w:ascii="Times New Roman" w:hAnsi="Times New Roman"/>
          <w:b/>
          <w:sz w:val="24"/>
          <w:szCs w:val="20"/>
          <w:lang w:eastAsia="en-US"/>
        </w:rPr>
        <w:t>BENDORIAUS</w:t>
      </w:r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 NUŠALINIMO 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NUO SPRENDIMŲ RENGIMO,</w:t>
      </w:r>
      <w:r w:rsidR="004A242A">
        <w:rPr>
          <w:rFonts w:ascii="Times New Roman" w:hAnsi="Times New Roman"/>
          <w:b/>
          <w:sz w:val="24"/>
          <w:szCs w:val="20"/>
          <w:lang w:eastAsia="en-US"/>
        </w:rPr>
        <w:t xml:space="preserve"> S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VARSTYMO AR PRIĖMIMO PROCEDŪRŲ ARBA KITŲ TARNYBINIŲ PAREIGŲ ATLIKIMO</w:t>
      </w:r>
    </w:p>
    <w:p w:rsidR="00E97530" w:rsidRDefault="00E97530" w:rsidP="00140CED">
      <w:pPr>
        <w:rPr>
          <w:color w:val="000000" w:themeColor="text1"/>
          <w:szCs w:val="24"/>
          <w:lang w:val="lt-LT"/>
        </w:rPr>
      </w:pPr>
    </w:p>
    <w:p w:rsidR="00D929ED" w:rsidRPr="0006407F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06407F">
        <w:rPr>
          <w:color w:val="000000" w:themeColor="text1"/>
          <w:szCs w:val="24"/>
          <w:lang w:val="lt-LT"/>
        </w:rPr>
        <w:t>202</w:t>
      </w:r>
      <w:r w:rsidR="0019632F">
        <w:rPr>
          <w:color w:val="000000" w:themeColor="text1"/>
          <w:szCs w:val="24"/>
        </w:rPr>
        <w:t>5</w:t>
      </w:r>
      <w:r w:rsidRPr="0006407F">
        <w:rPr>
          <w:color w:val="000000" w:themeColor="text1"/>
          <w:szCs w:val="24"/>
          <w:lang w:val="lt-LT"/>
        </w:rPr>
        <w:t xml:space="preserve"> m. </w:t>
      </w:r>
      <w:r w:rsidR="0019632F">
        <w:rPr>
          <w:color w:val="000000" w:themeColor="text1"/>
          <w:szCs w:val="24"/>
          <w:lang w:val="lt-LT"/>
        </w:rPr>
        <w:t xml:space="preserve">gruodžio     </w:t>
      </w:r>
      <w:r w:rsidRPr="0006407F">
        <w:rPr>
          <w:color w:val="000000" w:themeColor="text1"/>
          <w:szCs w:val="24"/>
          <w:lang w:val="lt-LT"/>
        </w:rPr>
        <w:t>d. Nr.</w:t>
      </w:r>
    </w:p>
    <w:p w:rsidR="00D929ED" w:rsidRPr="008F29E8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8F29E8">
        <w:rPr>
          <w:color w:val="000000" w:themeColor="text1"/>
          <w:szCs w:val="24"/>
          <w:lang w:val="lt-LT"/>
        </w:rPr>
        <w:t>Vilnius</w:t>
      </w:r>
    </w:p>
    <w:p w:rsidR="00B02F10" w:rsidRPr="008F29E8" w:rsidRDefault="00B02F10" w:rsidP="00CA3E31">
      <w:pPr>
        <w:jc w:val="both"/>
        <w:rPr>
          <w:color w:val="000000" w:themeColor="text1"/>
          <w:szCs w:val="24"/>
          <w:lang w:val="lt-LT"/>
        </w:rPr>
      </w:pPr>
    </w:p>
    <w:p w:rsidR="00656CF6" w:rsidRPr="007541F7" w:rsidRDefault="004A75F5" w:rsidP="00CF7627">
      <w:pPr>
        <w:ind w:firstLine="709"/>
        <w:jc w:val="both"/>
        <w:rPr>
          <w:szCs w:val="24"/>
          <w:shd w:val="clear" w:color="auto" w:fill="FFFFFF"/>
          <w:lang w:val="lt-LT"/>
        </w:rPr>
      </w:pPr>
      <w:r w:rsidRPr="00656CF6">
        <w:rPr>
          <w:szCs w:val="24"/>
          <w:shd w:val="clear" w:color="auto" w:fill="FFFFFF"/>
          <w:lang w:val="lt-LT"/>
        </w:rPr>
        <w:t>Vadovaudamasi Lietuvos Respublikos</w:t>
      </w:r>
      <w:r w:rsidR="00FF16A7" w:rsidRPr="00656CF6">
        <w:rPr>
          <w:szCs w:val="24"/>
          <w:shd w:val="clear" w:color="auto" w:fill="FFFFFF"/>
          <w:lang w:val="lt-LT"/>
        </w:rPr>
        <w:t xml:space="preserve"> viešųjų ir privačių interesų derinimo įstatymo </w:t>
      </w:r>
      <w:r w:rsidR="00FE3521">
        <w:rPr>
          <w:szCs w:val="24"/>
          <w:shd w:val="clear" w:color="auto" w:fill="FFFFFF"/>
          <w:lang w:val="lt-LT"/>
        </w:rPr>
        <w:t>1</w:t>
      </w:r>
      <w:r w:rsidR="00FF16A7" w:rsidRPr="00656CF6">
        <w:rPr>
          <w:szCs w:val="24"/>
          <w:shd w:val="clear" w:color="auto" w:fill="FFFFFF"/>
          <w:lang w:val="lt-LT"/>
        </w:rPr>
        <w:t>1 straipsni</w:t>
      </w:r>
      <w:r w:rsidR="009533D4" w:rsidRPr="00656CF6">
        <w:rPr>
          <w:szCs w:val="24"/>
          <w:shd w:val="clear" w:color="auto" w:fill="FFFFFF"/>
          <w:lang w:val="lt-LT"/>
        </w:rPr>
        <w:t>u</w:t>
      </w:r>
      <w:r w:rsidR="00CD6D5B" w:rsidRPr="00656CF6">
        <w:rPr>
          <w:szCs w:val="24"/>
          <w:shd w:val="clear" w:color="auto" w:fill="FFFFFF"/>
          <w:lang w:val="lt-LT"/>
        </w:rPr>
        <w:t xml:space="preserve"> ir atsižvelgdama į </w:t>
      </w:r>
      <w:r w:rsidR="009F46C8">
        <w:rPr>
          <w:szCs w:val="24"/>
          <w:shd w:val="clear" w:color="auto" w:fill="FFFFFF"/>
          <w:lang w:val="lt-LT"/>
        </w:rPr>
        <w:t>Valstybi</w:t>
      </w:r>
      <w:r w:rsidR="0027667F">
        <w:rPr>
          <w:szCs w:val="24"/>
          <w:shd w:val="clear" w:color="auto" w:fill="FFFFFF"/>
          <w:lang w:val="lt-LT"/>
        </w:rPr>
        <w:t>nės ligonių kasos prie Sveikatos apsaugos ministerijos</w:t>
      </w:r>
      <w:r w:rsidR="00B035B9">
        <w:rPr>
          <w:szCs w:val="24"/>
          <w:lang w:val="lt-LT"/>
        </w:rPr>
        <w:t xml:space="preserve"> </w:t>
      </w:r>
      <w:r w:rsidR="0093560F">
        <w:rPr>
          <w:szCs w:val="24"/>
          <w:lang w:val="lt-LT"/>
        </w:rPr>
        <w:t>d</w:t>
      </w:r>
      <w:r w:rsidR="00391896" w:rsidRPr="00656CF6">
        <w:rPr>
          <w:szCs w:val="24"/>
          <w:lang w:val="lt-LT"/>
        </w:rPr>
        <w:t>irektoriaus</w:t>
      </w:r>
      <w:r w:rsidR="00656CF6" w:rsidRPr="00656CF6">
        <w:rPr>
          <w:szCs w:val="24"/>
          <w:lang w:val="lt-LT"/>
        </w:rPr>
        <w:t xml:space="preserve"> </w:t>
      </w:r>
      <w:r w:rsidR="00701616">
        <w:rPr>
          <w:szCs w:val="24"/>
          <w:lang w:val="lt-LT"/>
        </w:rPr>
        <w:t xml:space="preserve">Gyčio Bendoriaus </w:t>
      </w:r>
      <w:r w:rsidR="00CD6D5B" w:rsidRPr="00656CF6">
        <w:rPr>
          <w:szCs w:val="24"/>
          <w:shd w:val="clear" w:color="auto" w:fill="FFFFFF"/>
          <w:lang w:val="lt-LT"/>
        </w:rPr>
        <w:t>202</w:t>
      </w:r>
      <w:r w:rsidR="00AB5A66">
        <w:rPr>
          <w:szCs w:val="24"/>
          <w:shd w:val="clear" w:color="auto" w:fill="FFFFFF"/>
        </w:rPr>
        <w:t>5</w:t>
      </w:r>
      <w:r w:rsidR="00CD6D5B" w:rsidRPr="00656CF6">
        <w:rPr>
          <w:szCs w:val="24"/>
          <w:shd w:val="clear" w:color="auto" w:fill="FFFFFF"/>
          <w:lang w:val="lt-LT"/>
        </w:rPr>
        <w:t xml:space="preserve"> m.</w:t>
      </w:r>
      <w:r w:rsidR="00AB5A66">
        <w:rPr>
          <w:szCs w:val="24"/>
          <w:shd w:val="clear" w:color="auto" w:fill="FFFFFF"/>
          <w:lang w:val="lt-LT"/>
        </w:rPr>
        <w:t xml:space="preserve"> gruodžio </w:t>
      </w:r>
      <w:r w:rsidR="00380A2D">
        <w:rPr>
          <w:szCs w:val="24"/>
          <w:shd w:val="clear" w:color="auto" w:fill="FFFFFF"/>
          <w:lang w:val="lt-LT"/>
        </w:rPr>
        <w:t>1</w:t>
      </w:r>
      <w:r w:rsidR="00ED2593">
        <w:rPr>
          <w:szCs w:val="24"/>
          <w:shd w:val="clear" w:color="auto" w:fill="FFFFFF"/>
          <w:lang w:val="lt-LT"/>
        </w:rPr>
        <w:t xml:space="preserve"> </w:t>
      </w:r>
      <w:r w:rsidR="00CD6D5B" w:rsidRPr="00656CF6">
        <w:rPr>
          <w:szCs w:val="24"/>
          <w:shd w:val="clear" w:color="auto" w:fill="FFFFFF"/>
          <w:lang w:val="lt-LT"/>
        </w:rPr>
        <w:t xml:space="preserve">d. </w:t>
      </w:r>
      <w:r w:rsidR="00712BB0">
        <w:rPr>
          <w:szCs w:val="24"/>
          <w:shd w:val="clear" w:color="auto" w:fill="FFFFFF"/>
          <w:lang w:val="lt-LT"/>
        </w:rPr>
        <w:t>prašym</w:t>
      </w:r>
      <w:r w:rsidR="00CD6D5B" w:rsidRPr="00656CF6">
        <w:rPr>
          <w:szCs w:val="24"/>
          <w:shd w:val="clear" w:color="auto" w:fill="FFFFFF"/>
          <w:lang w:val="lt-LT"/>
        </w:rPr>
        <w:t xml:space="preserve">ą Nr. </w:t>
      </w:r>
      <w:r w:rsidR="00712BB0" w:rsidRPr="00712BB0">
        <w:rPr>
          <w:szCs w:val="24"/>
          <w:shd w:val="clear" w:color="auto" w:fill="FFFFFF"/>
        </w:rPr>
        <w:t>4K-19250</w:t>
      </w:r>
      <w:r w:rsidR="007541F7">
        <w:rPr>
          <w:szCs w:val="24"/>
          <w:shd w:val="clear" w:color="auto" w:fill="FFFFFF"/>
          <w:lang w:val="lt-LT"/>
        </w:rPr>
        <w:t xml:space="preserve"> </w:t>
      </w:r>
      <w:r w:rsidR="00CC275E" w:rsidRPr="00656CF6">
        <w:rPr>
          <w:szCs w:val="24"/>
          <w:shd w:val="clear" w:color="auto" w:fill="FFFFFF"/>
          <w:lang w:val="lt-LT"/>
        </w:rPr>
        <w:t>,,</w:t>
      </w:r>
      <w:r w:rsidR="009D241A">
        <w:rPr>
          <w:szCs w:val="24"/>
          <w:shd w:val="clear" w:color="auto" w:fill="FFFFFF"/>
          <w:lang w:val="lt-LT"/>
        </w:rPr>
        <w:t xml:space="preserve">Dėl </w:t>
      </w:r>
      <w:r w:rsidR="002F02E1">
        <w:rPr>
          <w:szCs w:val="24"/>
          <w:shd w:val="clear" w:color="auto" w:fill="FFFFFF"/>
          <w:lang w:val="lt-LT"/>
        </w:rPr>
        <w:t xml:space="preserve">Valstybinės ligonių kasos prie Sveikatos apsaugos ministerijos direktoriaus Gyčio Bendoriaus </w:t>
      </w:r>
      <w:r w:rsidR="009D241A">
        <w:rPr>
          <w:szCs w:val="24"/>
          <w:shd w:val="clear" w:color="auto" w:fill="FFFFFF"/>
          <w:lang w:val="lt-LT"/>
        </w:rPr>
        <w:t>nušalinimo“</w:t>
      </w:r>
      <w:r w:rsidR="00656CF6" w:rsidRPr="007541F7">
        <w:rPr>
          <w:szCs w:val="24"/>
          <w:shd w:val="clear" w:color="auto" w:fill="FFFFFF"/>
          <w:lang w:val="lt-LT"/>
        </w:rPr>
        <w:t>:</w:t>
      </w:r>
    </w:p>
    <w:p w:rsidR="00FF09C4" w:rsidRPr="00EC1B06" w:rsidRDefault="00843D72" w:rsidP="00FE3521">
      <w:pPr>
        <w:autoSpaceDE w:val="0"/>
        <w:autoSpaceDN w:val="0"/>
        <w:ind w:firstLine="709"/>
        <w:jc w:val="both"/>
        <w:rPr>
          <w:szCs w:val="24"/>
          <w:shd w:val="clear" w:color="auto" w:fill="FFFFFF"/>
          <w:lang w:val="lt-LT"/>
        </w:rPr>
      </w:pPr>
      <w:bookmarkStart w:id="1" w:name="_Hlk94181076"/>
      <w:r>
        <w:rPr>
          <w:szCs w:val="24"/>
          <w:shd w:val="clear" w:color="auto" w:fill="FFFFFF"/>
          <w:lang w:val="lt-LT"/>
        </w:rPr>
        <w:t>1</w:t>
      </w:r>
      <w:r w:rsidR="007E7132">
        <w:rPr>
          <w:szCs w:val="24"/>
          <w:shd w:val="clear" w:color="auto" w:fill="FFFFFF"/>
          <w:lang w:val="lt-LT"/>
        </w:rPr>
        <w:t xml:space="preserve">. </w:t>
      </w:r>
      <w:r w:rsidR="00EB333F" w:rsidRPr="00EC1B06">
        <w:rPr>
          <w:szCs w:val="24"/>
          <w:shd w:val="clear" w:color="auto" w:fill="FFFFFF"/>
          <w:lang w:val="lt-LT"/>
        </w:rPr>
        <w:t xml:space="preserve">N u </w:t>
      </w:r>
      <w:r w:rsidR="00CC275E" w:rsidRPr="00EC1B06">
        <w:rPr>
          <w:szCs w:val="24"/>
          <w:shd w:val="clear" w:color="auto" w:fill="FFFFFF"/>
          <w:lang w:val="lt-LT"/>
        </w:rPr>
        <w:t>š a l i n u</w:t>
      </w:r>
      <w:r w:rsidR="0069163E" w:rsidRPr="00EC1B06">
        <w:rPr>
          <w:szCs w:val="24"/>
          <w:shd w:val="clear" w:color="auto" w:fill="FFFFFF"/>
          <w:lang w:val="lt-LT"/>
        </w:rPr>
        <w:t xml:space="preserve"> </w:t>
      </w:r>
      <w:r w:rsidR="009E78EF">
        <w:rPr>
          <w:szCs w:val="24"/>
          <w:shd w:val="clear" w:color="auto" w:fill="FFFFFF"/>
          <w:lang w:val="lt-LT"/>
        </w:rPr>
        <w:t>Valstybinės ligonių kasos prie Sveikatos apsaugos ministerijos</w:t>
      </w:r>
      <w:r w:rsidR="001A6ADF" w:rsidRPr="008F4057">
        <w:rPr>
          <w:szCs w:val="24"/>
          <w:shd w:val="clear" w:color="auto" w:fill="FFFFFF"/>
          <w:lang w:val="lt-LT"/>
        </w:rPr>
        <w:t xml:space="preserve"> direktorių</w:t>
      </w:r>
      <w:r w:rsidR="0016526C">
        <w:rPr>
          <w:szCs w:val="24"/>
          <w:shd w:val="clear" w:color="auto" w:fill="FFFFFF"/>
          <w:lang w:val="lt-LT"/>
        </w:rPr>
        <w:t xml:space="preserve"> Gytį Bendorių </w:t>
      </w:r>
      <w:r w:rsidR="001A6ADF" w:rsidRPr="008F4057">
        <w:rPr>
          <w:szCs w:val="24"/>
          <w:shd w:val="clear" w:color="auto" w:fill="FFFFFF"/>
          <w:lang w:val="lt-LT"/>
        </w:rPr>
        <w:t xml:space="preserve">nuo </w:t>
      </w:r>
      <w:r w:rsidR="007F3D5D" w:rsidRPr="00437F89">
        <w:rPr>
          <w:szCs w:val="24"/>
          <w:shd w:val="clear" w:color="auto" w:fill="FFFFFF"/>
          <w:lang w:val="lt-LT"/>
        </w:rPr>
        <w:t>sprendimų rengimo, svarstymo ar priėmimo procedūrų arba kitų tarnybinių pareigų</w:t>
      </w:r>
      <w:r w:rsidR="009954F3">
        <w:rPr>
          <w:szCs w:val="24"/>
          <w:shd w:val="clear" w:color="auto" w:fill="FFFFFF"/>
          <w:lang w:val="lt-LT"/>
        </w:rPr>
        <w:t>, susijusių su</w:t>
      </w:r>
      <w:r w:rsidR="00C938B7">
        <w:rPr>
          <w:szCs w:val="24"/>
          <w:shd w:val="clear" w:color="auto" w:fill="FFFFFF"/>
          <w:lang w:val="lt-LT"/>
        </w:rPr>
        <w:t xml:space="preserve"> </w:t>
      </w:r>
      <w:r w:rsidR="000C194D" w:rsidRPr="000C194D">
        <w:rPr>
          <w:szCs w:val="24"/>
          <w:shd w:val="clear" w:color="auto" w:fill="FFFFFF"/>
        </w:rPr>
        <w:t>UAB „MediFocus“, UAB „Optometrijos centras“ ir</w:t>
      </w:r>
      <w:r w:rsidR="000C3C30">
        <w:rPr>
          <w:szCs w:val="24"/>
          <w:shd w:val="clear" w:color="auto" w:fill="FFFFFF"/>
        </w:rPr>
        <w:t xml:space="preserve"> </w:t>
      </w:r>
      <w:r w:rsidR="000C194D" w:rsidRPr="000C194D">
        <w:rPr>
          <w:szCs w:val="24"/>
          <w:shd w:val="clear" w:color="auto" w:fill="FFFFFF"/>
        </w:rPr>
        <w:t>UAB „Optikona“</w:t>
      </w:r>
      <w:r w:rsidR="00CF0777">
        <w:rPr>
          <w:szCs w:val="24"/>
          <w:shd w:val="clear" w:color="auto" w:fill="FFFFFF"/>
          <w:lang w:val="lt-LT"/>
        </w:rPr>
        <w:t>,</w:t>
      </w:r>
      <w:r w:rsidR="009954F3">
        <w:rPr>
          <w:szCs w:val="24"/>
          <w:shd w:val="clear" w:color="auto" w:fill="FFFFFF"/>
          <w:lang w:val="lt-LT"/>
        </w:rPr>
        <w:t xml:space="preserve"> </w:t>
      </w:r>
      <w:r w:rsidR="001B0311">
        <w:rPr>
          <w:szCs w:val="24"/>
          <w:shd w:val="clear" w:color="auto" w:fill="FFFFFF"/>
          <w:lang w:val="lt-LT"/>
        </w:rPr>
        <w:t>atlikimo:</w:t>
      </w:r>
    </w:p>
    <w:bookmarkEnd w:id="1"/>
    <w:p w:rsidR="00A65C0C" w:rsidRPr="00EC1B06" w:rsidRDefault="00843D72" w:rsidP="00FE3521">
      <w:pPr>
        <w:autoSpaceDE w:val="0"/>
        <w:autoSpaceDN w:val="0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A65C0C" w:rsidRPr="00EC1B06">
        <w:rPr>
          <w:szCs w:val="24"/>
          <w:lang w:val="lt-LT"/>
        </w:rPr>
        <w:t>. P a v e d u:</w:t>
      </w:r>
    </w:p>
    <w:p w:rsidR="00861620" w:rsidRPr="00BC1EE8" w:rsidRDefault="00843D72" w:rsidP="00BC1EE8">
      <w:pPr>
        <w:ind w:firstLine="709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lang w:val="lt-LT"/>
        </w:rPr>
        <w:t>2</w:t>
      </w:r>
      <w:r w:rsidR="00A65C0C" w:rsidRPr="00EC1B06">
        <w:rPr>
          <w:szCs w:val="24"/>
          <w:lang w:val="lt-LT"/>
        </w:rPr>
        <w:t xml:space="preserve">.1. </w:t>
      </w:r>
      <w:r w:rsidR="00B4667C">
        <w:rPr>
          <w:szCs w:val="24"/>
          <w:shd w:val="clear" w:color="auto" w:fill="FFFFFF"/>
          <w:lang w:val="lt-LT"/>
        </w:rPr>
        <w:t>Valstybinės ligonių kasos prie Sveikatos apsaugos ministerijos</w:t>
      </w:r>
      <w:r w:rsidR="00861620" w:rsidRPr="00EC1B06">
        <w:rPr>
          <w:szCs w:val="24"/>
          <w:shd w:val="clear" w:color="auto" w:fill="FFFFFF"/>
          <w:lang w:val="lt-LT"/>
        </w:rPr>
        <w:t xml:space="preserve"> </w:t>
      </w:r>
      <w:r w:rsidR="00ED2593">
        <w:rPr>
          <w:szCs w:val="24"/>
          <w:shd w:val="clear" w:color="auto" w:fill="FFFFFF"/>
          <w:lang w:val="lt-LT"/>
        </w:rPr>
        <w:t>direktoriaus pavaduotojai</w:t>
      </w:r>
      <w:r w:rsidR="00A255EA">
        <w:rPr>
          <w:szCs w:val="24"/>
          <w:shd w:val="clear" w:color="auto" w:fill="FFFFFF"/>
          <w:lang w:val="lt-LT"/>
        </w:rPr>
        <w:t xml:space="preserve"> Tatjanai Golubajevai</w:t>
      </w:r>
      <w:r w:rsidR="00B23999">
        <w:rPr>
          <w:szCs w:val="24"/>
          <w:shd w:val="clear" w:color="auto" w:fill="FFFFFF"/>
          <w:lang w:val="lt-LT"/>
        </w:rPr>
        <w:t xml:space="preserve">, o jos </w:t>
      </w:r>
      <w:r w:rsidR="007465FC" w:rsidRPr="007465FC">
        <w:rPr>
          <w:szCs w:val="24"/>
          <w:shd w:val="clear" w:color="auto" w:fill="FFFFFF"/>
          <w:lang w:val="lt-LT"/>
        </w:rPr>
        <w:t>atostogų, ligos ir kitais nebuvimo darbe atvejais</w:t>
      </w:r>
      <w:r w:rsidR="00B23999">
        <w:rPr>
          <w:szCs w:val="24"/>
          <w:shd w:val="clear" w:color="auto" w:fill="FFFFFF"/>
          <w:lang w:val="lt-LT"/>
        </w:rPr>
        <w:t xml:space="preserve"> </w:t>
      </w:r>
      <w:r w:rsidR="00FF6CC9">
        <w:rPr>
          <w:szCs w:val="24"/>
          <w:shd w:val="clear" w:color="auto" w:fill="FFFFFF"/>
          <w:lang w:val="lt-LT"/>
        </w:rPr>
        <w:t>–</w:t>
      </w:r>
      <w:r w:rsidR="00B23999">
        <w:rPr>
          <w:szCs w:val="24"/>
          <w:shd w:val="clear" w:color="auto" w:fill="FFFFFF"/>
          <w:lang w:val="lt-LT"/>
        </w:rPr>
        <w:t xml:space="preserve"> </w:t>
      </w:r>
      <w:r w:rsidR="002408E6">
        <w:rPr>
          <w:szCs w:val="24"/>
          <w:shd w:val="clear" w:color="auto" w:fill="FFFFFF"/>
          <w:lang w:val="lt-LT"/>
        </w:rPr>
        <w:t xml:space="preserve">kancleriui </w:t>
      </w:r>
      <w:r w:rsidR="002D31FD">
        <w:rPr>
          <w:szCs w:val="24"/>
          <w:shd w:val="clear" w:color="auto" w:fill="FFFFFF"/>
          <w:lang w:val="lt-LT"/>
        </w:rPr>
        <w:t>Tomui Ragauskui</w:t>
      </w:r>
      <w:r w:rsidR="00FD4C11">
        <w:rPr>
          <w:szCs w:val="24"/>
          <w:shd w:val="clear" w:color="auto" w:fill="FFFFFF"/>
          <w:lang w:val="lt-LT"/>
        </w:rPr>
        <w:t xml:space="preserve">, </w:t>
      </w:r>
      <w:r w:rsidR="000E20FA">
        <w:rPr>
          <w:szCs w:val="24"/>
          <w:shd w:val="clear" w:color="auto" w:fill="FFFFFF"/>
          <w:lang w:val="lt-LT"/>
        </w:rPr>
        <w:t xml:space="preserve">o jo </w:t>
      </w:r>
      <w:r w:rsidR="000E20FA" w:rsidRPr="000E20FA">
        <w:rPr>
          <w:szCs w:val="24"/>
          <w:shd w:val="clear" w:color="auto" w:fill="FFFFFF"/>
          <w:lang w:val="lt-LT"/>
        </w:rPr>
        <w:t>atostogų, ligos ir kitais nebuvimo darbe atvejais</w:t>
      </w:r>
      <w:r w:rsidR="00833919">
        <w:rPr>
          <w:szCs w:val="24"/>
          <w:shd w:val="clear" w:color="auto" w:fill="FFFFFF"/>
          <w:lang w:val="lt-LT"/>
        </w:rPr>
        <w:t xml:space="preserve"> – </w:t>
      </w:r>
      <w:r w:rsidR="005912B2" w:rsidRPr="005912B2">
        <w:rPr>
          <w:szCs w:val="24"/>
          <w:shd w:val="clear" w:color="auto" w:fill="FFFFFF"/>
          <w:lang w:val="lt-LT"/>
        </w:rPr>
        <w:t>Ekonomikos departamento direktorei Simonai Adamkevičiūtei</w:t>
      </w:r>
      <w:r w:rsidR="00BC1EE8">
        <w:rPr>
          <w:szCs w:val="24"/>
          <w:shd w:val="clear" w:color="auto" w:fill="FFFFFF"/>
          <w:lang w:val="lt-LT"/>
        </w:rPr>
        <w:t xml:space="preserve"> </w:t>
      </w:r>
      <w:r w:rsidR="00782855" w:rsidRPr="00782855">
        <w:rPr>
          <w:color w:val="000000"/>
          <w:lang w:val="lt-LT"/>
        </w:rPr>
        <w:t xml:space="preserve">rengti, svarstyti </w:t>
      </w:r>
      <w:r w:rsidR="006615FA">
        <w:rPr>
          <w:color w:val="000000"/>
          <w:lang w:val="lt-LT"/>
        </w:rPr>
        <w:t>ar</w:t>
      </w:r>
      <w:r w:rsidR="00782855" w:rsidRPr="00782855">
        <w:rPr>
          <w:color w:val="000000"/>
          <w:lang w:val="lt-LT"/>
        </w:rPr>
        <w:t xml:space="preserve"> priimti </w:t>
      </w:r>
      <w:r w:rsidR="00782855" w:rsidRPr="00782855">
        <w:rPr>
          <w:lang w:val="lt-LT"/>
        </w:rPr>
        <w:t xml:space="preserve">visus </w:t>
      </w:r>
      <w:r w:rsidR="00782855" w:rsidRPr="00782855">
        <w:rPr>
          <w:color w:val="000000"/>
          <w:lang w:val="lt-LT"/>
        </w:rPr>
        <w:t>sprendimus</w:t>
      </w:r>
      <w:r w:rsidR="00861620" w:rsidRPr="00EC1B06">
        <w:rPr>
          <w:szCs w:val="24"/>
          <w:lang w:val="lt-LT" w:eastAsia="en-GB"/>
        </w:rPr>
        <w:t xml:space="preserve"> </w:t>
      </w:r>
      <w:r w:rsidR="006615FA">
        <w:rPr>
          <w:szCs w:val="24"/>
          <w:lang w:val="lt-LT" w:eastAsia="en-GB"/>
        </w:rPr>
        <w:t>arba vykdyti kitas tarnybines pareigas</w:t>
      </w:r>
      <w:r w:rsidR="00D34635">
        <w:rPr>
          <w:szCs w:val="24"/>
          <w:lang w:val="lt-LT" w:eastAsia="en-GB"/>
        </w:rPr>
        <w:t xml:space="preserve">, </w:t>
      </w:r>
      <w:r w:rsidR="00861620" w:rsidRPr="00EC1B06">
        <w:rPr>
          <w:szCs w:val="24"/>
          <w:lang w:val="lt-LT" w:eastAsia="en-GB"/>
        </w:rPr>
        <w:t>susijusi</w:t>
      </w:r>
      <w:r w:rsidR="00D34635">
        <w:rPr>
          <w:szCs w:val="24"/>
          <w:lang w:val="lt-LT" w:eastAsia="en-GB"/>
        </w:rPr>
        <w:t>a</w:t>
      </w:r>
      <w:r w:rsidR="00861620" w:rsidRPr="00EC1B06">
        <w:rPr>
          <w:szCs w:val="24"/>
          <w:lang w:val="lt-LT" w:eastAsia="en-GB"/>
        </w:rPr>
        <w:t>s su</w:t>
      </w:r>
      <w:r w:rsidR="00F06006" w:rsidRPr="00EC1B06">
        <w:rPr>
          <w:szCs w:val="24"/>
          <w:lang w:val="lt-LT" w:eastAsia="en-GB"/>
        </w:rPr>
        <w:t xml:space="preserve"> </w:t>
      </w:r>
      <w:r w:rsidR="00D34635">
        <w:rPr>
          <w:szCs w:val="24"/>
          <w:lang w:val="lt-LT" w:eastAsia="en-GB"/>
        </w:rPr>
        <w:t xml:space="preserve">šio įsakymo </w:t>
      </w:r>
      <w:r w:rsidR="00D34635">
        <w:rPr>
          <w:szCs w:val="24"/>
          <w:lang w:eastAsia="en-GB"/>
        </w:rPr>
        <w:t>1 punkte</w:t>
      </w:r>
      <w:r w:rsidR="0009518F">
        <w:rPr>
          <w:szCs w:val="24"/>
          <w:lang w:eastAsia="en-GB"/>
        </w:rPr>
        <w:t xml:space="preserve"> nurodytais juridiniais asmenimis</w:t>
      </w:r>
      <w:r w:rsidR="00D34635">
        <w:rPr>
          <w:szCs w:val="24"/>
          <w:lang w:eastAsia="en-GB"/>
        </w:rPr>
        <w:t>.</w:t>
      </w:r>
    </w:p>
    <w:p w:rsidR="00AC2BAC" w:rsidRPr="00BA776D" w:rsidRDefault="00843D72" w:rsidP="00BA776D">
      <w:pPr>
        <w:ind w:firstLine="709"/>
        <w:jc w:val="both"/>
        <w:rPr>
          <w:color w:val="000000"/>
          <w:lang w:val="lt-LT"/>
        </w:rPr>
      </w:pPr>
      <w:r>
        <w:rPr>
          <w:szCs w:val="24"/>
          <w:lang w:val="lt-LT"/>
        </w:rPr>
        <w:t>2</w:t>
      </w:r>
      <w:r w:rsidR="00A65C0C" w:rsidRPr="00EC1B06">
        <w:rPr>
          <w:szCs w:val="24"/>
          <w:lang w:val="lt-LT"/>
        </w:rPr>
        <w:t>.2.</w:t>
      </w:r>
      <w:r w:rsidR="00F06006" w:rsidRPr="00EC1B06">
        <w:rPr>
          <w:szCs w:val="24"/>
          <w:lang w:val="lt-LT"/>
        </w:rPr>
        <w:t xml:space="preserve"> Dokumentų valdymo ir asmenų </w:t>
      </w:r>
      <w:r w:rsidR="00ED2593">
        <w:rPr>
          <w:szCs w:val="24"/>
          <w:lang w:val="lt-LT"/>
        </w:rPr>
        <w:t xml:space="preserve">aptarnavimo </w:t>
      </w:r>
      <w:r w:rsidR="00F06006" w:rsidRPr="00BA776D">
        <w:rPr>
          <w:color w:val="000000"/>
          <w:lang w:val="lt-LT"/>
        </w:rPr>
        <w:t>skyriui su šiuo įsakymu supažindinti</w:t>
      </w:r>
      <w:r w:rsidR="008B709D" w:rsidRPr="00BA776D">
        <w:rPr>
          <w:color w:val="000000"/>
          <w:lang w:val="lt-LT"/>
        </w:rPr>
        <w:t xml:space="preserve"> Gytį Bendorių</w:t>
      </w:r>
      <w:r w:rsidR="00BF5069" w:rsidRPr="00BA776D">
        <w:rPr>
          <w:color w:val="000000"/>
          <w:lang w:val="lt-LT"/>
        </w:rPr>
        <w:t>, Tatjaną Golubajevą</w:t>
      </w:r>
      <w:r w:rsidR="00CD3C0C">
        <w:rPr>
          <w:color w:val="000000"/>
          <w:lang w:val="lt-LT"/>
        </w:rPr>
        <w:t xml:space="preserve">, </w:t>
      </w:r>
      <w:r w:rsidR="0040721E">
        <w:rPr>
          <w:color w:val="000000"/>
          <w:lang w:val="lt-LT"/>
        </w:rPr>
        <w:t>Tomą Ragauską ir Simoną Adamkevičiūtę.</w:t>
      </w:r>
    </w:p>
    <w:p w:rsidR="007E291D" w:rsidRPr="00BA776D" w:rsidRDefault="008E2FA2" w:rsidP="00BA776D">
      <w:pPr>
        <w:ind w:firstLine="709"/>
        <w:jc w:val="both"/>
        <w:rPr>
          <w:color w:val="000000"/>
          <w:lang w:val="lt-LT"/>
        </w:rPr>
      </w:pPr>
      <w:r w:rsidRPr="00BA776D">
        <w:rPr>
          <w:color w:val="000000"/>
          <w:lang w:val="lt-LT"/>
        </w:rPr>
        <w:t>2.3.</w:t>
      </w:r>
      <w:r w:rsidR="00BA776D" w:rsidRPr="00BA776D">
        <w:rPr>
          <w:color w:val="000000"/>
          <w:lang w:val="lt-LT"/>
        </w:rPr>
        <w:t xml:space="preserve"> </w:t>
      </w:r>
      <w:r w:rsidR="006E798B" w:rsidRPr="00BA776D">
        <w:rPr>
          <w:color w:val="000000"/>
          <w:lang w:val="lt-LT"/>
        </w:rPr>
        <w:t xml:space="preserve">Valstybinei ligonių kasai prie Sveikatos apsaugos ministerijos </w:t>
      </w:r>
      <w:r w:rsidR="008D6D10" w:rsidRPr="00BA776D">
        <w:rPr>
          <w:color w:val="000000"/>
          <w:lang w:val="lt-LT"/>
        </w:rPr>
        <w:t xml:space="preserve">duomenis apie šį sprendimą paskelbti viešai </w:t>
      </w:r>
      <w:r w:rsidR="00286810" w:rsidRPr="00BA776D">
        <w:rPr>
          <w:color w:val="000000"/>
          <w:lang w:val="lt-LT"/>
        </w:rPr>
        <w:t xml:space="preserve">savo </w:t>
      </w:r>
      <w:r w:rsidR="008D6D10" w:rsidRPr="00BA776D">
        <w:rPr>
          <w:color w:val="000000"/>
          <w:lang w:val="lt-LT"/>
        </w:rPr>
        <w:t>interneto svetainėje ir elektroninėmis priemonėmis pateikti Vyriausiajai tarnybinės etikos komisijai jos nustatyta tvarka.</w:t>
      </w:r>
    </w:p>
    <w:bookmarkEnd w:id="0"/>
    <w:p w:rsidR="005460D1" w:rsidRDefault="005460D1" w:rsidP="00CA3E31">
      <w:pPr>
        <w:jc w:val="both"/>
        <w:rPr>
          <w:color w:val="000000" w:themeColor="text1"/>
          <w:szCs w:val="24"/>
          <w:lang w:val="lt-LT"/>
        </w:rPr>
      </w:pPr>
    </w:p>
    <w:p w:rsidR="0009050B" w:rsidRPr="009B2AED" w:rsidRDefault="0009050B" w:rsidP="00CA3E31">
      <w:pPr>
        <w:jc w:val="both"/>
        <w:rPr>
          <w:color w:val="000000" w:themeColor="text1"/>
          <w:szCs w:val="24"/>
          <w:lang w:val="lt-LT"/>
        </w:rPr>
      </w:pPr>
    </w:p>
    <w:p w:rsidR="00D929ED" w:rsidRPr="009B2AED" w:rsidRDefault="00B76C28" w:rsidP="00CA3E31">
      <w:pPr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S</w:t>
      </w:r>
      <w:r w:rsidR="00D929ED" w:rsidRPr="009B2AED">
        <w:rPr>
          <w:color w:val="000000" w:themeColor="text1"/>
          <w:szCs w:val="24"/>
          <w:lang w:val="lt-LT"/>
        </w:rPr>
        <w:t>veikatos apsaugos ministr</w:t>
      </w:r>
      <w:r>
        <w:rPr>
          <w:color w:val="000000" w:themeColor="text1"/>
          <w:szCs w:val="24"/>
          <w:lang w:val="lt-LT"/>
        </w:rPr>
        <w:t xml:space="preserve">ė                                   </w:t>
      </w:r>
      <w:r w:rsidR="00D929ED" w:rsidRPr="009B2AED">
        <w:rPr>
          <w:color w:val="000000" w:themeColor="text1"/>
          <w:szCs w:val="24"/>
          <w:lang w:val="lt-LT"/>
        </w:rPr>
        <w:t xml:space="preserve">                                                    </w:t>
      </w:r>
      <w:r>
        <w:rPr>
          <w:color w:val="000000" w:themeColor="text1"/>
          <w:szCs w:val="24"/>
          <w:lang w:val="lt-LT"/>
        </w:rPr>
        <w:t>Marija Jakubauskienė</w:t>
      </w:r>
    </w:p>
    <w:p w:rsidR="008B74F1" w:rsidRPr="00AE2C3F" w:rsidRDefault="008B74F1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14770C" w:rsidRDefault="0014770C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CA32E0" w:rsidRDefault="00CA32E0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CA32E0" w:rsidRDefault="00CA32E0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CA32E0" w:rsidRDefault="00CA32E0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CA32E0" w:rsidRDefault="00CA32E0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C42F9A" w:rsidRDefault="00C42F9A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9B2AED" w:rsidRDefault="009B2AED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06006" w:rsidRDefault="00F06006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06006" w:rsidRDefault="00F06006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06006" w:rsidRDefault="00F06006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9B2AED" w:rsidRDefault="009B2AED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C451B" w:rsidRDefault="00FC451B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C451B" w:rsidRDefault="00FC451B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FC451B" w:rsidRDefault="00FC451B" w:rsidP="00CA3E31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p w:rsidR="00000A23" w:rsidRDefault="00000A23" w:rsidP="00000A23">
      <w:pPr>
        <w:rPr>
          <w:szCs w:val="24"/>
          <w:lang w:eastAsia="lt-LT"/>
        </w:rPr>
      </w:pPr>
      <w:r w:rsidRPr="00D71ECC">
        <w:t>V</w:t>
      </w:r>
      <w:r>
        <w:t>aida Aleknavičienė</w:t>
      </w:r>
      <w:r w:rsidRPr="00D71ECC">
        <w:t xml:space="preserve">, tel. </w:t>
      </w:r>
      <w:r w:rsidRPr="00C4376A">
        <w:t>+370 5 26</w:t>
      </w:r>
      <w:r>
        <w:t>6</w:t>
      </w:r>
      <w:r w:rsidRPr="00C4376A">
        <w:t xml:space="preserve"> </w:t>
      </w:r>
      <w:r>
        <w:t>1406</w:t>
      </w:r>
    </w:p>
    <w:p w:rsidR="00D929ED" w:rsidRPr="00AE2C3F" w:rsidRDefault="00D929ED" w:rsidP="00000A23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</w:p>
    <w:sectPr w:rsidR="00D929ED" w:rsidRPr="00AE2C3F" w:rsidSect="00CA3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0B6" w:rsidRDefault="007350B6">
      <w:r>
        <w:separator/>
      </w:r>
    </w:p>
  </w:endnote>
  <w:endnote w:type="continuationSeparator" w:id="0">
    <w:p w:rsidR="007350B6" w:rsidRDefault="007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0B6" w:rsidRDefault="007350B6">
      <w:r>
        <w:separator/>
      </w:r>
    </w:p>
  </w:footnote>
  <w:footnote w:type="continuationSeparator" w:id="0">
    <w:p w:rsidR="007350B6" w:rsidRDefault="0073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9ED" w:rsidRDefault="00D929ED" w:rsidP="0075759F">
    <w:pPr>
      <w:framePr w:wrap="around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9ED" w:rsidRDefault="00D929ED" w:rsidP="00940C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9ED" w:rsidRPr="00140CED" w:rsidRDefault="00140CED">
    <w:pPr>
      <w:tabs>
        <w:tab w:val="center" w:pos="4153"/>
        <w:tab w:val="right" w:pos="8306"/>
      </w:tabs>
      <w:rPr>
        <w:szCs w:val="24"/>
        <w:lang w:val="lt-LT"/>
      </w:rPr>
    </w:pPr>
    <w:r>
      <w:rPr>
        <w:szCs w:val="24"/>
        <w:lang w:val="lt-LT"/>
      </w:rPr>
      <w:tab/>
    </w:r>
    <w:r>
      <w:rPr>
        <w:szCs w:val="24"/>
        <w:lang w:val="lt-LT"/>
      </w:rPr>
      <w:tab/>
    </w:r>
    <w:r>
      <w:rPr>
        <w:szCs w:val="24"/>
        <w:lang w:val="lt-L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QtpQxoy61vm8VO2IBt+x1ghqoyuhniaSgwNvEq1i08EFOXV2zurXsUqJxg6bGhCUDFR9hsztmU9Jcz64Syvtg==" w:salt="AO33kz88VeyxrEgxigG8Vw==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1"/>
    <w:rsid w:val="00000A23"/>
    <w:rsid w:val="000020C8"/>
    <w:rsid w:val="000074C0"/>
    <w:rsid w:val="00014EE9"/>
    <w:rsid w:val="00046437"/>
    <w:rsid w:val="00053C44"/>
    <w:rsid w:val="0006407F"/>
    <w:rsid w:val="000664BA"/>
    <w:rsid w:val="00071E71"/>
    <w:rsid w:val="000764C4"/>
    <w:rsid w:val="000776E2"/>
    <w:rsid w:val="0008023D"/>
    <w:rsid w:val="0009050B"/>
    <w:rsid w:val="00094F86"/>
    <w:rsid w:val="0009518F"/>
    <w:rsid w:val="000A008B"/>
    <w:rsid w:val="000C194D"/>
    <w:rsid w:val="000C1C2E"/>
    <w:rsid w:val="000C2927"/>
    <w:rsid w:val="000C3116"/>
    <w:rsid w:val="000C3C30"/>
    <w:rsid w:val="000C6272"/>
    <w:rsid w:val="000E1716"/>
    <w:rsid w:val="000E20FA"/>
    <w:rsid w:val="00140CED"/>
    <w:rsid w:val="0014770C"/>
    <w:rsid w:val="001503A6"/>
    <w:rsid w:val="00150C7C"/>
    <w:rsid w:val="00151786"/>
    <w:rsid w:val="00152B07"/>
    <w:rsid w:val="0016130B"/>
    <w:rsid w:val="0016526C"/>
    <w:rsid w:val="00165EA8"/>
    <w:rsid w:val="00180B30"/>
    <w:rsid w:val="0019632F"/>
    <w:rsid w:val="001A428E"/>
    <w:rsid w:val="001A6ADF"/>
    <w:rsid w:val="001B0311"/>
    <w:rsid w:val="001B30BC"/>
    <w:rsid w:val="001B3C83"/>
    <w:rsid w:val="001B418D"/>
    <w:rsid w:val="001B6AF2"/>
    <w:rsid w:val="001D14A8"/>
    <w:rsid w:val="001D56A9"/>
    <w:rsid w:val="001E6DB1"/>
    <w:rsid w:val="001F044A"/>
    <w:rsid w:val="001F452F"/>
    <w:rsid w:val="002019AA"/>
    <w:rsid w:val="00204333"/>
    <w:rsid w:val="00204A1A"/>
    <w:rsid w:val="002124CC"/>
    <w:rsid w:val="00212820"/>
    <w:rsid w:val="00217E3A"/>
    <w:rsid w:val="00230BC5"/>
    <w:rsid w:val="002325F4"/>
    <w:rsid w:val="002408E6"/>
    <w:rsid w:val="002455E9"/>
    <w:rsid w:val="0024762D"/>
    <w:rsid w:val="00251B31"/>
    <w:rsid w:val="002717F2"/>
    <w:rsid w:val="0027667F"/>
    <w:rsid w:val="00282D61"/>
    <w:rsid w:val="00286810"/>
    <w:rsid w:val="00292E83"/>
    <w:rsid w:val="002A6F26"/>
    <w:rsid w:val="002B1644"/>
    <w:rsid w:val="002B4280"/>
    <w:rsid w:val="002C2547"/>
    <w:rsid w:val="002D0449"/>
    <w:rsid w:val="002D31FD"/>
    <w:rsid w:val="002F02E1"/>
    <w:rsid w:val="002F7389"/>
    <w:rsid w:val="003103A2"/>
    <w:rsid w:val="00324E11"/>
    <w:rsid w:val="00354863"/>
    <w:rsid w:val="00355C14"/>
    <w:rsid w:val="00361132"/>
    <w:rsid w:val="00367C41"/>
    <w:rsid w:val="00380A2D"/>
    <w:rsid w:val="00381C55"/>
    <w:rsid w:val="00391896"/>
    <w:rsid w:val="003A2413"/>
    <w:rsid w:val="003B2470"/>
    <w:rsid w:val="003B35D8"/>
    <w:rsid w:val="003C3DFC"/>
    <w:rsid w:val="003D38B1"/>
    <w:rsid w:val="003E01E1"/>
    <w:rsid w:val="003E434D"/>
    <w:rsid w:val="0040721E"/>
    <w:rsid w:val="00417CD2"/>
    <w:rsid w:val="00420CCE"/>
    <w:rsid w:val="00422C0B"/>
    <w:rsid w:val="0042532C"/>
    <w:rsid w:val="00433400"/>
    <w:rsid w:val="00437F89"/>
    <w:rsid w:val="00450505"/>
    <w:rsid w:val="00450B2A"/>
    <w:rsid w:val="004544FB"/>
    <w:rsid w:val="00475947"/>
    <w:rsid w:val="00481F2C"/>
    <w:rsid w:val="00487235"/>
    <w:rsid w:val="00490DBE"/>
    <w:rsid w:val="004A242A"/>
    <w:rsid w:val="004A40DA"/>
    <w:rsid w:val="004A75F5"/>
    <w:rsid w:val="004B1241"/>
    <w:rsid w:val="004C405D"/>
    <w:rsid w:val="004D4345"/>
    <w:rsid w:val="004E2880"/>
    <w:rsid w:val="004E7C4D"/>
    <w:rsid w:val="004F1785"/>
    <w:rsid w:val="0050767F"/>
    <w:rsid w:val="005261D1"/>
    <w:rsid w:val="005271E8"/>
    <w:rsid w:val="005460D1"/>
    <w:rsid w:val="00553C20"/>
    <w:rsid w:val="00554EEA"/>
    <w:rsid w:val="005650F5"/>
    <w:rsid w:val="0057146A"/>
    <w:rsid w:val="0057187B"/>
    <w:rsid w:val="00590BB5"/>
    <w:rsid w:val="005912B2"/>
    <w:rsid w:val="005A533E"/>
    <w:rsid w:val="005A6A56"/>
    <w:rsid w:val="005B0683"/>
    <w:rsid w:val="005C4CB6"/>
    <w:rsid w:val="005F1F7D"/>
    <w:rsid w:val="00601768"/>
    <w:rsid w:val="00611AB6"/>
    <w:rsid w:val="00615D44"/>
    <w:rsid w:val="00617CFB"/>
    <w:rsid w:val="0063114F"/>
    <w:rsid w:val="00635160"/>
    <w:rsid w:val="0064630C"/>
    <w:rsid w:val="00650A73"/>
    <w:rsid w:val="00656CF6"/>
    <w:rsid w:val="006615FA"/>
    <w:rsid w:val="00672217"/>
    <w:rsid w:val="0069163E"/>
    <w:rsid w:val="006958F2"/>
    <w:rsid w:val="006961EA"/>
    <w:rsid w:val="006A6CA1"/>
    <w:rsid w:val="006B0F74"/>
    <w:rsid w:val="006B71F2"/>
    <w:rsid w:val="006C0B30"/>
    <w:rsid w:val="006C3E71"/>
    <w:rsid w:val="006C5643"/>
    <w:rsid w:val="006D156C"/>
    <w:rsid w:val="006D3BC5"/>
    <w:rsid w:val="006D4418"/>
    <w:rsid w:val="006E30B4"/>
    <w:rsid w:val="006E798B"/>
    <w:rsid w:val="006F25F7"/>
    <w:rsid w:val="00701616"/>
    <w:rsid w:val="00702F93"/>
    <w:rsid w:val="007037F2"/>
    <w:rsid w:val="00712BB0"/>
    <w:rsid w:val="00715724"/>
    <w:rsid w:val="007350B6"/>
    <w:rsid w:val="007465FC"/>
    <w:rsid w:val="00747244"/>
    <w:rsid w:val="007541F7"/>
    <w:rsid w:val="0075759F"/>
    <w:rsid w:val="00763C5D"/>
    <w:rsid w:val="00763E71"/>
    <w:rsid w:val="00766E43"/>
    <w:rsid w:val="007760D3"/>
    <w:rsid w:val="00782855"/>
    <w:rsid w:val="007858A2"/>
    <w:rsid w:val="007925BD"/>
    <w:rsid w:val="007974D9"/>
    <w:rsid w:val="007B0711"/>
    <w:rsid w:val="007E191E"/>
    <w:rsid w:val="007E291D"/>
    <w:rsid w:val="007E7132"/>
    <w:rsid w:val="007E74EE"/>
    <w:rsid w:val="007F1F08"/>
    <w:rsid w:val="007F3D5D"/>
    <w:rsid w:val="008067F6"/>
    <w:rsid w:val="0081554E"/>
    <w:rsid w:val="008243EE"/>
    <w:rsid w:val="00833919"/>
    <w:rsid w:val="008343AF"/>
    <w:rsid w:val="00842865"/>
    <w:rsid w:val="00843D72"/>
    <w:rsid w:val="008516F0"/>
    <w:rsid w:val="0085306E"/>
    <w:rsid w:val="0085655B"/>
    <w:rsid w:val="00861198"/>
    <w:rsid w:val="00861620"/>
    <w:rsid w:val="008661AD"/>
    <w:rsid w:val="008671BC"/>
    <w:rsid w:val="00881DA9"/>
    <w:rsid w:val="00896B35"/>
    <w:rsid w:val="008B709D"/>
    <w:rsid w:val="008B74F1"/>
    <w:rsid w:val="008C1CF9"/>
    <w:rsid w:val="008D14B2"/>
    <w:rsid w:val="008D6D10"/>
    <w:rsid w:val="008E17B7"/>
    <w:rsid w:val="008E2FA2"/>
    <w:rsid w:val="008F0A3A"/>
    <w:rsid w:val="008F0A7E"/>
    <w:rsid w:val="008F29E8"/>
    <w:rsid w:val="00921B0E"/>
    <w:rsid w:val="0093560F"/>
    <w:rsid w:val="00935C3F"/>
    <w:rsid w:val="00940C41"/>
    <w:rsid w:val="00945F01"/>
    <w:rsid w:val="009533D4"/>
    <w:rsid w:val="00971183"/>
    <w:rsid w:val="00975B09"/>
    <w:rsid w:val="009878CC"/>
    <w:rsid w:val="00991F63"/>
    <w:rsid w:val="00992901"/>
    <w:rsid w:val="00992CC4"/>
    <w:rsid w:val="009954F3"/>
    <w:rsid w:val="00996619"/>
    <w:rsid w:val="0099748F"/>
    <w:rsid w:val="009A29BC"/>
    <w:rsid w:val="009B1480"/>
    <w:rsid w:val="009B2AED"/>
    <w:rsid w:val="009B3AB7"/>
    <w:rsid w:val="009B71E8"/>
    <w:rsid w:val="009D241A"/>
    <w:rsid w:val="009D35D1"/>
    <w:rsid w:val="009D63AE"/>
    <w:rsid w:val="009D6A99"/>
    <w:rsid w:val="009E395D"/>
    <w:rsid w:val="009E78EF"/>
    <w:rsid w:val="009F02F5"/>
    <w:rsid w:val="009F46C8"/>
    <w:rsid w:val="009F5A4A"/>
    <w:rsid w:val="00A17517"/>
    <w:rsid w:val="00A21CDF"/>
    <w:rsid w:val="00A255EA"/>
    <w:rsid w:val="00A32280"/>
    <w:rsid w:val="00A340EE"/>
    <w:rsid w:val="00A36074"/>
    <w:rsid w:val="00A44165"/>
    <w:rsid w:val="00A46AE0"/>
    <w:rsid w:val="00A518BD"/>
    <w:rsid w:val="00A51D62"/>
    <w:rsid w:val="00A5475E"/>
    <w:rsid w:val="00A65C0C"/>
    <w:rsid w:val="00A84306"/>
    <w:rsid w:val="00AA085F"/>
    <w:rsid w:val="00AA1DB6"/>
    <w:rsid w:val="00AB4772"/>
    <w:rsid w:val="00AB5A66"/>
    <w:rsid w:val="00AC2BAC"/>
    <w:rsid w:val="00AC2EFD"/>
    <w:rsid w:val="00AD014D"/>
    <w:rsid w:val="00AD062B"/>
    <w:rsid w:val="00AD1249"/>
    <w:rsid w:val="00AE2C3F"/>
    <w:rsid w:val="00AE5617"/>
    <w:rsid w:val="00B02F10"/>
    <w:rsid w:val="00B035B9"/>
    <w:rsid w:val="00B20D69"/>
    <w:rsid w:val="00B227AF"/>
    <w:rsid w:val="00B23999"/>
    <w:rsid w:val="00B26758"/>
    <w:rsid w:val="00B4667C"/>
    <w:rsid w:val="00B47399"/>
    <w:rsid w:val="00B510F3"/>
    <w:rsid w:val="00B75CC0"/>
    <w:rsid w:val="00B76C28"/>
    <w:rsid w:val="00B86936"/>
    <w:rsid w:val="00BA776D"/>
    <w:rsid w:val="00BB761F"/>
    <w:rsid w:val="00BC1EE8"/>
    <w:rsid w:val="00BC7C7E"/>
    <w:rsid w:val="00BD72A6"/>
    <w:rsid w:val="00BE0D1F"/>
    <w:rsid w:val="00BE471A"/>
    <w:rsid w:val="00BE7D78"/>
    <w:rsid w:val="00BF5069"/>
    <w:rsid w:val="00BF597B"/>
    <w:rsid w:val="00C0396B"/>
    <w:rsid w:val="00C23293"/>
    <w:rsid w:val="00C35733"/>
    <w:rsid w:val="00C42F9A"/>
    <w:rsid w:val="00C47471"/>
    <w:rsid w:val="00C53D1C"/>
    <w:rsid w:val="00C5400D"/>
    <w:rsid w:val="00C554E2"/>
    <w:rsid w:val="00C65638"/>
    <w:rsid w:val="00C659BA"/>
    <w:rsid w:val="00C66DAF"/>
    <w:rsid w:val="00C67B02"/>
    <w:rsid w:val="00C80E25"/>
    <w:rsid w:val="00C938B7"/>
    <w:rsid w:val="00C93CFB"/>
    <w:rsid w:val="00C97AD7"/>
    <w:rsid w:val="00CA32E0"/>
    <w:rsid w:val="00CA3E31"/>
    <w:rsid w:val="00CA562B"/>
    <w:rsid w:val="00CB29D7"/>
    <w:rsid w:val="00CB3D36"/>
    <w:rsid w:val="00CC275E"/>
    <w:rsid w:val="00CC74A5"/>
    <w:rsid w:val="00CD1FF6"/>
    <w:rsid w:val="00CD38D2"/>
    <w:rsid w:val="00CD3C0C"/>
    <w:rsid w:val="00CD48A0"/>
    <w:rsid w:val="00CD6D5B"/>
    <w:rsid w:val="00CF0777"/>
    <w:rsid w:val="00CF0FDF"/>
    <w:rsid w:val="00CF7627"/>
    <w:rsid w:val="00D00698"/>
    <w:rsid w:val="00D20068"/>
    <w:rsid w:val="00D22D31"/>
    <w:rsid w:val="00D27A5C"/>
    <w:rsid w:val="00D34635"/>
    <w:rsid w:val="00D43CCD"/>
    <w:rsid w:val="00D4594D"/>
    <w:rsid w:val="00D53512"/>
    <w:rsid w:val="00D732C3"/>
    <w:rsid w:val="00D929ED"/>
    <w:rsid w:val="00D94542"/>
    <w:rsid w:val="00DA1EF4"/>
    <w:rsid w:val="00DD0018"/>
    <w:rsid w:val="00DD2D77"/>
    <w:rsid w:val="00DE052F"/>
    <w:rsid w:val="00DE67F2"/>
    <w:rsid w:val="00DF2447"/>
    <w:rsid w:val="00E04E82"/>
    <w:rsid w:val="00E52E7C"/>
    <w:rsid w:val="00E547CE"/>
    <w:rsid w:val="00E57FBE"/>
    <w:rsid w:val="00E77A3D"/>
    <w:rsid w:val="00E77FE2"/>
    <w:rsid w:val="00E96C62"/>
    <w:rsid w:val="00E97530"/>
    <w:rsid w:val="00EB333F"/>
    <w:rsid w:val="00EC1B06"/>
    <w:rsid w:val="00EC1F16"/>
    <w:rsid w:val="00ED2593"/>
    <w:rsid w:val="00ED73EA"/>
    <w:rsid w:val="00EE10D5"/>
    <w:rsid w:val="00EE69B4"/>
    <w:rsid w:val="00F01CAE"/>
    <w:rsid w:val="00F06006"/>
    <w:rsid w:val="00F13CEA"/>
    <w:rsid w:val="00F16AD6"/>
    <w:rsid w:val="00F3666B"/>
    <w:rsid w:val="00F36CEC"/>
    <w:rsid w:val="00F37817"/>
    <w:rsid w:val="00F53080"/>
    <w:rsid w:val="00F54B39"/>
    <w:rsid w:val="00F62399"/>
    <w:rsid w:val="00F73950"/>
    <w:rsid w:val="00FC451B"/>
    <w:rsid w:val="00FD453F"/>
    <w:rsid w:val="00FD4C11"/>
    <w:rsid w:val="00FE0E48"/>
    <w:rsid w:val="00FE3521"/>
    <w:rsid w:val="00FF09C4"/>
    <w:rsid w:val="00FF16A7"/>
    <w:rsid w:val="00FF4AE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42EA9"/>
  <w15:docId w15:val="{25E70F47-622E-4FD0-8504-691A23E9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5C0C"/>
    <w:rPr>
      <w:sz w:val="24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A3E31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A3E31"/>
    <w:rPr>
      <w:rFonts w:ascii="Calibri" w:eastAsia="Times New Roman" w:hAnsi="Calibri"/>
      <w:sz w:val="22"/>
    </w:rPr>
  </w:style>
  <w:style w:type="character" w:styleId="Hipersaitas">
    <w:name w:val="Hyperlink"/>
    <w:basedOn w:val="Numatytasispastraiposriftas"/>
    <w:uiPriority w:val="99"/>
    <w:rsid w:val="00CA3E3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Numatytasispastraiposriftas"/>
    <w:uiPriority w:val="99"/>
    <w:rsid w:val="00CA3E31"/>
    <w:rPr>
      <w:rFonts w:cs="Times New Roman"/>
    </w:rPr>
  </w:style>
  <w:style w:type="paragraph" w:styleId="prastasiniatinklio">
    <w:name w:val="Normal (Web)"/>
    <w:basedOn w:val="prastasis"/>
    <w:uiPriority w:val="99"/>
    <w:rsid w:val="00CA3E31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rsid w:val="00E77A3D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A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77A3D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A3D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E77A3D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E77A3D"/>
    <w:rPr>
      <w:rFonts w:ascii="Segoe UI" w:hAnsi="Segoe UI"/>
      <w:sz w:val="18"/>
      <w:szCs w:val="18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77A3D"/>
    <w:rPr>
      <w:rFonts w:ascii="Segoe UI" w:hAnsi="Segoe UI"/>
      <w:sz w:val="18"/>
    </w:rPr>
  </w:style>
  <w:style w:type="character" w:styleId="Puslapionumeris">
    <w:name w:val="page number"/>
    <w:basedOn w:val="Numatytasispastraiposriftas"/>
    <w:uiPriority w:val="99"/>
    <w:rsid w:val="00450B2A"/>
    <w:rPr>
      <w:rFonts w:cs="Times New Roman"/>
    </w:rPr>
  </w:style>
  <w:style w:type="character" w:styleId="Perirtashipersaitas">
    <w:name w:val="FollowedHyperlink"/>
    <w:basedOn w:val="Numatytasispastraiposriftas"/>
    <w:uiPriority w:val="99"/>
    <w:rsid w:val="00FF4AE0"/>
    <w:rPr>
      <w:rFonts w:cs="Times New Roman"/>
      <w:color w:val="800080"/>
      <w:u w:val="single"/>
    </w:rPr>
  </w:style>
  <w:style w:type="paragraph" w:styleId="Porat">
    <w:name w:val="footer"/>
    <w:basedOn w:val="prastasis"/>
    <w:link w:val="PoratDiagrama"/>
    <w:uiPriority w:val="99"/>
    <w:rsid w:val="0075759F"/>
    <w:pPr>
      <w:tabs>
        <w:tab w:val="center" w:pos="4819"/>
        <w:tab w:val="right" w:pos="9638"/>
      </w:tabs>
    </w:pPr>
    <w:rPr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75759F"/>
    <w:rPr>
      <w:sz w:val="24"/>
    </w:rPr>
  </w:style>
  <w:style w:type="paragraph" w:styleId="Sraopastraipa">
    <w:name w:val="List Paragraph"/>
    <w:basedOn w:val="prastasis"/>
    <w:uiPriority w:val="34"/>
    <w:qFormat/>
    <w:rsid w:val="00A36074"/>
    <w:pPr>
      <w:ind w:left="720"/>
      <w:contextualSpacing/>
    </w:pPr>
  </w:style>
  <w:style w:type="paragraph" w:styleId="Pataisymai">
    <w:name w:val="Revision"/>
    <w:hidden/>
    <w:uiPriority w:val="99"/>
    <w:semiHidden/>
    <w:rsid w:val="008F29E8"/>
    <w:rPr>
      <w:sz w:val="24"/>
      <w:szCs w:val="20"/>
      <w:lang w:val="en-US" w:eastAsia="en-US"/>
    </w:rPr>
  </w:style>
  <w:style w:type="paragraph" w:styleId="Betarp">
    <w:name w:val="No Spacing"/>
    <w:uiPriority w:val="1"/>
    <w:qFormat/>
    <w:rsid w:val="00766E4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A60B-3C31-436B-B7AE-71B4472B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1683</Characters>
  <Application>Microsoft Office Word</Application>
  <DocSecurity>8</DocSecurity>
  <Lines>21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Vytautas Žerlauskas</dc:creator>
  <cp:keywords/>
  <dc:description/>
  <cp:lastModifiedBy>Jelena Izmailovič</cp:lastModifiedBy>
  <cp:revision>1</cp:revision>
  <cp:lastPrinted>2021-01-26T10:42:00Z</cp:lastPrinted>
  <dcterms:created xsi:type="dcterms:W3CDTF">2026-01-28T12:59:00Z</dcterms:created>
  <dcterms:modified xsi:type="dcterms:W3CDTF">2026-01-28T12:59:00Z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0x010100FE143A4FF3FDFD4BBC0B8EA6153ABD25</vt:lpwstr>
  </property>
</Properties>
</file>